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9fc019bcc45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資訊概論作品競賽即起開放報名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為呈現本校資訊化教育成果，並鼓勵與培養具有創意設計、應用資訊軟體與整合多媒體的學生，由資訊工程學系主辦的「資訊週『資訊概論』優良作品實作競賽」正式開跑，即日起受理報名，以2至5人組隊參賽，透過腦力激盪合作完成多媒體簡報檔，以「淡江生活的介紹」、「我在淡江，我念XX系」、「淡水人文介紹」等主題擇一製作，作品以簡報檔、網頁、影片、海報製作、相片集等方式呈現，歡迎同學踴躍參加。
</w:t>
          <w:br/>
          <w:t>　　報名資格為全校大一學生且修習過資訊概論上學期課程，於4月8日前繳交報名表，以E-mail方式分別寄至information2cs@gmail.com或授課教師與助教。詳細辦法，請參閱資訊系網頁（http://www.csie.tku.edu.tw）。</w:t>
          <w:br/>
        </w:r>
      </w:r>
    </w:p>
  </w:body>
</w:document>
</file>