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464824a21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成教部大專以上人力加值計畫 預計5月免費進修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繼本校於日前推出「加值充電計畫」，免費開放數位學習碩士在職專班及大學部遠距教學課程，提供非自願失業者進修，成人教育部又於本月9日獲教育部補助，將開設「大專以上人力加值方案」第1期課程，95至97學年度大專以上畢業之待業或失業者，以及近1年內失業或無薪假者，均可申請免費就讀，預計5月初開課。
</w:t>
          <w:br/>
          <w:t>  成教部推廣教育中心主任周湘華表示，期望藉此在景氣寒冬中，為失業者送暖，幫助他們培養第二專長，加速就業。
</w:t>
          <w:br/>
          <w:t>課程以實務為取向，包括「企業流程管理實戰班」、「無線網路協定技術」、「廢水處理專責人員訓練」等10門，其中「記帳士考試重點衝刺班」及「乙級會計檢定班」，為成教部依據目前企業第二專長需求，進行評估後新開課程，修業結束後將輔導參加國家證照考試。上課時間為晚上或假日，相關訊息可電23216320轉51-53洽詢。</w:t>
          <w:br/>
        </w:r>
      </w:r>
    </w:p>
  </w:body>
</w:document>
</file>