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15be1a2ed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新社團介紹：企業交流平台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會是給準備好的人，本學年甫成立的「企業交流平台社」（簡稱BIP），提升未來投入職場的能力！社長企管三姜沛晴表示，該社以培養未來就業能力為主，並希望藉由與創業家的互動，在畢業後順利找到適合的工作。
</w:t>
          <w:br/>
          <w:t>  企業交流平台社將一學年的社團活動規劃為兩部份：上學期為基礎期，主要由社團幹部授課，配合報章雜誌企業家成功創業的例子，並邀請創業家蒞校演講，相輔相成；下學期為進階期，主要邀請企業負責人專題演講，另外，開設系列講座及企業參訪，找尋未來在工作職場的興趣及實力的培養。有興趣的同學可於社課時間：每週四晚上7時至L205報名詢問，或上網站http://www.wretch.cc/blog/tkuBIP查詢。（文�江啟義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5cc19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992709e7-a3bb-4809-8907-b5593c19a1eb.jpg"/>
                      <pic:cNvPicPr/>
                    </pic:nvPicPr>
                    <pic:blipFill>
                      <a:blip xmlns:r="http://schemas.openxmlformats.org/officeDocument/2006/relationships" r:embed="Rf1a23878b8a7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a23878b8a74729" /></Relationships>
</file>