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6f1b5549054e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懷念曹國俊教授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管科所榮譽教授 楊維楨
</w:t>
          <w:br/>
          <w:t>作者按：本年4月18日是本校企管系創系主任曹國俊教授逝世一週年，僅此以小文表懷念。
</w:t>
          <w:br/>
          <w:t>最後一次和曹公見面是2008年3月30日下午6點10分在國家劇院餐廳，到8點半分手，隔幾天我遊韓歸來，得悉噩耗，不勝哀慟。記得當晚談得多，還是淡大的話題。他認為淡大前身是英語專校，但目前學生英文程度差，因此一再建議採加強措施，最近校方高層有回應，讓他高興，算是昇天前還對母校盡了心意。
</w:t>
          <w:br/>
          <w:t>  認識曹公已卅五年多了。當時淡江學院商學部（淡江尚未升為大學，商、管學院未分開）在台北校園上課。他擔任國貿系、工商管理系（企管系前身）等主任，又幫忙籌設國內第二所管理科學研究所（交大1971年首設，淡江慢一年）碩士班，以及第一所管科所博士班（1975年），對排課、請師資並推薦有潛力的學生（很多是淡江教師）出力最多。當時我是台大專任教授，在管科所兼課，並兼管理科學組主任（另有管理資訊系統組、系統分析組、管理經濟組以後分別成為資訊管理、資訊工程。產業經濟等系所）。
</w:t>
          <w:br/>
          <w:t>  參加開會及上課多，開始接觸並認識曹公。淡大人才濟濟，不乏有性格的人，在其中曹公有幾個特點：第一是「商學兩棲」。與時下流行的「官學兩棲」不同，他固守家族企業，經營有方，但比「董事長」「總經理」更珍惜「教授」頭銜，兼顧教育，回饋母校。第二是「博學多教」。他就「學」過師大、淡江、美國（碩士）、成功大學（博士），也「教」過淡大、交大、成大等名校。橫跨語言、商學及工程領域，經驗豐富、知交滿天下。第三是「堅毅不移」。他年逾不惑，並且擔任過教授、系主任之後。想到任教職宜有高學位，但不肯到學店去混，於是遠赴成大念博士班。成大係工程方面名校，教學嚴謹，修其工科博士，絕不容易，但曹公以驚人的毅力做到了。第四是「有所固執」。性情中人難免有好惡。他不喜歡向他大聲說話的人，不喜歡叫他「曹教授」、「曹老師」而不叫「老師」的人，不喜歡不打招呼而缺課的人（因鐘點費有時抵不過計程車費，等於他自掏腰包來上課，所以討厭不上課的學生）。曾經「當」掉幾個研究生，由於所開的課是選修課，有一陣子影響招收學生。第五是「有謀有勁」，曹公上「策略規劃」課，確有策略專長。善於指點別人，走對門路，攻上克下。無論是教師升等、爭院長、系主任等，或學生申請轉系、升學、插班等，他總是能提供好點子，若他答應，總會盡力幫到底。第六是「喜歡打電話」。近兩年他放棄兼課後，常打電話給我，談天南地北，從乾兒子選校、選課、到管科所營運無所不談。因為次數太多了，我戲稱他是「電話魔」，以與所內另一位教授喜歡發「伊媚兒」（e-mail）的「伊媚魔」教授區隔。
</w:t>
          <w:br/>
          <w:t>  說是卅多年朋友，其實認識曹公不多。我不問，他也不談，所以我們互相不曉得對方家庭情況、出身、以及嗜好。上面所寫，祇是個人與曹公多次短暫接觸的外表感觸。但我們是另一型態的知己。兩人同是二年級生，同是被大時代壓抑不甚得志（淡泊名利）的人。有罵人（偷偷地）專長而且都是直爽的人。曹公已逝，想起過去「啖簡餐罵天下」的情境不再有，真是不勝噓唏。安息吧，曹公，將來西山見面再聊了。</w:t>
          <w:br/>
        </w:r>
      </w:r>
    </w:p>
  </w:body>
</w:document>
</file>