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6c1425d10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人物短波：陳美如出書經營網誌教彩妝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系友陳美如，在她的網誌「西喜�（００）�＠台灣∼」中，介紹平價彩妝及保養教學，在不景氣中人氣依舊強強滾，瀏覽人次每天平均2至3萬，更曾多次登上網誌網站首頁。陳美如是本校彩妝社創社元老，大三前是「宅女一枚」，不化妝、不保養；後來因為看到系上正妹如雲，讓她萌生一股「我想變漂亮！」的信念，開始了彩妝之路。畢業後，始於單純分享心情開始經營網誌，沒想到反應熱烈，更結識網上彩妝同好，於日前合出了一本《素人變達人》魔力彩妝書。經營網誌的過程，除了和別人分享經驗，也讓她更了解自己要的是什麼。（陳貝宇）</w:t>
          <w:br/>
        </w:r>
      </w:r>
    </w:p>
  </w:body>
</w:document>
</file>