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46f715bd44a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淡水校園：「我們這一家」在盲生資源中心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盲生資源中心正上演「我們這一家」！為凝聚中心情感，本學期3月起舉辦「愛心便當」活動，身心障礙生、家長、志工及工作人員固定每週二齊聚在中心吃飯，已有近50人響應，並有義工爸爸煮熱湯供大家享用，彼此感情更甚以往。
</w:t>
          <w:br/>
          <w:t>　　飯菜是向松濤美食廣場訂購，由義工爸媽、志工等人負責舀菜，承辦人邱存能表示，這個活動是希望藉由每週一次固定時間的交流，鼓勵不常出現的學生前來中心與其他同學吃飯、熟識，增進情感，感受中心給予的溫馨。中文一張蓓蓓表示，在統一的時間，與大家一起吃飯，感覺好熱鬧！在聊天、吃飯中互相交流情感，真不賴！（翁浩原）</w:t>
          <w:br/>
        </w:r>
      </w:r>
    </w:p>
  </w:body>
</w:document>
</file>