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8eaba7f1e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網路校園：數位學習教師系列活動今開跑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學習與教學中心所舉辦之「數位學習教師專業成長研習」系列活動，將於今日下午2時至4時在文館L110教室，由學習與教學中心徐新逸主任主講「Rapid e-Learning─教材設計e點通」；22日下午2時至4時在覺生綜合大樓I501教室，由教育科技學系顧大維老師主講「e見鍾情─從數位學習的教學設計原則談起」；23日下午2時至4時在覺生綜合大樓I501教室，由教育科技學系李世忠老師主講「數位學習─課程經營停看聽」。歡迎本校教職員與課程助教踴躍參與，活動報名請至http://163.13.42.154/xms，或撥分機2158洽詢。（遠距組）</w:t>
          <w:br/>
        </w:r>
      </w:r>
    </w:p>
  </w:body>
</w:document>
</file>