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c7efb93fb54cc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畢業生服務獎即起申請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余孟珊淡水校園報導】畢業生服務獎開始申請囉！自即日起至5月6日下午5時止，至課外活動輔導組SG315繳交資料給課外組承辦人李美蘭。服務獎得主將於畢業典禮當天頒發獎狀表揚，並於課外組網頁介紹優良事蹟。
</w:t>
          <w:br/>
          <w:t>  申請資格為應屆畢業生（含研究生，以未領取過此獎項為原則），在學期間熱心參與社團經營及社會服務工作、對本校學生事務工作推動有功、並有優良表現具體事蹟、在學期間未受校規處分且未獲得操行獎者皆可申請。名額共25名，詳情請上課外組網站http://spirit.tku.edu.tw:8080/tku/main.jsp?sectionId=3查詢。</w:t>
          <w:br/>
        </w:r>
      </w:r>
    </w:p>
  </w:body>
</w:document>
</file>