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a4039740eb46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750 期</w:t>
        </w:r>
      </w:r>
    </w:p>
    <w:p>
      <w:pPr>
        <w:jc w:val="center"/>
      </w:pPr>
      <w:r>
        <w:r>
          <w:rPr>
            <w:rFonts w:ascii="Segoe UI" w:hAnsi="Segoe UI" w:eastAsia="Segoe UI"/>
            <w:sz w:val="32"/>
            <w:color w:val="000000"/>
            <w:b/>
          </w:rPr>
          <w:t>FOUNDER OF TAMKANG UNIVERSITY, CLEMENT C.P. CHANG’S ACCEPTANCE REMARK ON WINNING THE 19TH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It’s the highest honor for TKU to win the National Quality Award, which represents our achievement in quality management, implemented for nearly 60 years. In the 21st century, we will continue to move forward and perform even better than today. This is the goal we aim at after winning this Award.&amp;lt;a target=&amp;quot;_blank&amp;quot; href=&amp;quot;http://www.youtube.com/watch?v=hxwR7C5q5JQ&amp;quot;&amp;gt;(VIDEO)&amp;lt;/a&amp;gt;</w:t>
          <w:br/>
        </w:r>
      </w:r>
    </w:p>
    <w:p>
      <w:pPr>
        <w:jc w:val="center"/>
      </w:pPr>
      <w:r>
        <w:r>
          <w:drawing>
            <wp:inline xmlns:wp14="http://schemas.microsoft.com/office/word/2010/wordprocessingDrawing" xmlns:wp="http://schemas.openxmlformats.org/drawingml/2006/wordprocessingDrawing" distT="0" distB="0" distL="0" distR="0" wp14:editId="50D07946">
              <wp:extent cx="2438400" cy="1621536"/>
              <wp:effectExtent l="0" t="0" r="0" b="0"/>
              <wp:docPr id="1" name="IMG_295ce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0/m\d16655ce-65be-4b02-a9eb-8efc29619b92.jpg"/>
                      <pic:cNvPicPr/>
                    </pic:nvPicPr>
                    <pic:blipFill>
                      <a:blip xmlns:r="http://schemas.openxmlformats.org/officeDocument/2006/relationships" r:embed="R9858af0156954796" cstate="print">
                        <a:extLst>
                          <a:ext uri="{28A0092B-C50C-407E-A947-70E740481C1C}"/>
                        </a:extLst>
                      </a:blip>
                      <a:stretch>
                        <a:fillRect/>
                      </a:stretch>
                    </pic:blipFill>
                    <pic:spPr>
                      <a:xfrm>
                        <a:off x="0" y="0"/>
                        <a:ext cx="2438400" cy="1621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58af0156954796" /></Relationships>
</file>