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3dab1a3d024a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文學院週 大學部發表學習成果 即起展開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淡水校園報導】文學院活力十足，多項活動即日起展開！首先登場的是由文學院五系一所合辦的第28屆文學院週，今天至週四（18至21日）上午9時至下午5時在黑天鵝展示廳舉辦「時間軸•實踐•走」展覽。19日上午9時50分則在驚聲國際會議廳舉辦第五屆文學院大學部「學習成果發表會」，歡迎全校師生共襄盛舉。
</w:t>
          <w:br/>
          <w:t>　文學院週今天中午12時舉行開幕，校長張家宜、文學院院長趙雅麗等將蒞臨剪綵。展覽將以著名連續劇「光陰的故事」為原創概念，由懷舊復古演進到數位化的現代，串連文學院各系所不同風格，展現師生作品的特色和創意。活動執行長資圖三蔡秉倫表示：「展場以時間軸作為布置主題，讓參觀者更能融入氣氛中，體驗時間演進的感覺。」
</w:t>
          <w:br/>
          <w:t>　展示區域分為四部分，靜態區以師生的出版書籍、著作及器物作品為主；動態視覺區則展出學生自製的影片；多媒體電腦區以電腦呈現資料庫、網站等數位作品，專業演講區則邀請Shopping Design總編輯黃威融、巨匠電腦專案講師林偉等專業人士，進行主題演講。聽演講或填寫問卷者，就有機會抽中隨身碟、讀卡機、微軟電腦背包等獎品。
</w:t>
          <w:br/>
          <w:t>　學習成果發表會將由文學院各系學生發表傑出作品：中文系推出詩歌朗讀與練習編輯雜誌的成果；歷史系以田野調查為主題；資圖系有帶小朋友認識圖書館和世運會企劃案；大傳系發表兩部畢製影片；資傳系將秀出學生設計的動畫遊戲。大傳四翁琬柔表示：「很高興能發表我們嘔心瀝血的作品並傳達影片的理念，也希望藉此與他系學生進行交流，了解不同領域的學習情況和知識。」</w:t>
          <w:br/>
        </w:r>
      </w:r>
    </w:p>
  </w:body>
</w:document>
</file>