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292e307f6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社團介紹：驚聲詩社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「古詩也可以用『唱』的。」驚聲詩社社長中文二羅輊說，許多人不知道，他也是加入後才了解原來古詩可以唱呢！
</w:t>
          <w:br/>
          <w:t>　驚聲詩社以古典詩詞的創作和吟唱為主要特色，由中文系教授陳文華指導，成立至今已經10餘年。 社課內容除了老師教導創作的技巧之外，也會不定期邀請學長姐回來分享創作經驗。社團還特別聘請元智大學國文類專案客座助理教授陳巍仁，傳授吟唱技巧。社課時間是每週三晚上7時在L206，同學可前往參加，報名請洽羅輊，電話：0988422329。（文�張靜怡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f6f8bb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9208af70-61de-46c8-9704-a5fcd6d2db23.jpg"/>
                      <pic:cNvPicPr/>
                    </pic:nvPicPr>
                    <pic:blipFill>
                      <a:blip xmlns:r="http://schemas.openxmlformats.org/officeDocument/2006/relationships" r:embed="Rd7cf22def8744c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cf22def8744ce9" /></Relationships>
</file>