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12146c5cb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淡水校園：廣東省科技廳副廳長一行3人來訪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廣東省科技廳副廳長陳新一行3人，於7日下午參訪本校，由國際事務副校長戴萬欽等接待，在驚聲國際會議廳進行簡報座談，隨後會晤校長張家宜並參觀風工程中心。
</w:t>
          <w:br/>
          <w:t>  此次參訪係因廣州大學於去年12月與本校簽署交流合作協議，並為「工程結構災害與控制聯合研究中心」揭牌，此為全國第一所與大陸簽訂長期科技交流合作協議，因此受到廣州省的重視，安排此次參訪。技術暨營運發展中心主任段永定表示，共同成立機構被定位成「兩岸產學合作示範中心」，並受到台灣及大陸官方高度重視。參訪過程中，該參訪團對於校內資源、設備均表讚賞。（江啟義）</w:t>
          <w:br/>
        </w:r>
      </w:r>
    </w:p>
  </w:body>
</w:document>
</file>