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df17e8cab143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版畫大師廖修平 分享創作理念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【記者陳若&amp;amp;#20264淡水校園報導】文錙藝術中心日前舉辦「亞洲當代繪畫聯盟展專題講座」，邀請國際知名版畫大師廖修平蒞校分享，吸引許多學生前往聆聽。
</w:t>
          <w:br/>
          <w:t>廖修平曾榮獲韓國漢城國際小版畫展大獎、挪威國際版畫三年展銀牌獎、埃及國際版畫三年展優選獎等國際大獎。他在演說中詮釋創作理念，例如：作品「生活系列」的構圖，採用安定的對稱形式，代表傳統的中庸哲學思想等，會計二陳冠廷表示，很高興能一睹版畫大師風采及現場聆聽他的講解，獲益良多，尤其他作品中幾何圖形的層次之美，令人讚嘆！</w:t>
          <w:br/>
        </w:r>
      </w:r>
    </w:p>
  </w:body>
</w:document>
</file>