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95d2c6b104f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三月廿四日（週一）
</w:t>
          <w:br/>
          <w:t>
</w:t>
          <w:br/>
          <w:t>△大傳系上午十時於O202室，邀請電視節目製作人萬玉鳳主講「電視節目製作幕後實際面」。（林芳鈴）
</w:t>
          <w:br/>
          <w:t>
</w:t>
          <w:br/>
          <w:t>△化學系下午二時十分於化中正，邀請福懋興業研發中心主任陳永欽主講「台灣高科技紡織產業之發展策略」。
</w:t>
          <w:br/>
          <w:t>
</w:t>
          <w:br/>
          <w:t>△員福會中午十二時二十分於V101室，邀請通核組兼任教授洪德麟主講「漫畫的鍊金術」。（姜孟瑾）
</w:t>
          <w:br/>
          <w:t>
</w:t>
          <w:br/>
          <w:t>三月廿五日（週二）
</w:t>
          <w:br/>
          <w:t>
</w:t>
          <w:br/>
          <w:t>△體育室下午二時卅分於化中正，邀請台北體院運動科學中心主任相子元主講「運動器材設計分析」。（林芳鈴）
</w:t>
          <w:br/>
          <w:t>
</w:t>
          <w:br/>
          <w:t>△法文系下午二時於T701室舉行讀書會，邀請台灣藝術大學電影系專任助理教授吳珮慈主持，主題為「城市空間與電影的虛構化」。（王鴻坪）
</w:t>
          <w:br/>
          <w:t>
</w:t>
          <w:br/>
          <w:t>△數學系下午三時十分於S433室，邀請中央研究院統計研究所趙晨慶教授主講「一致性的量測」。（林裕琳）
</w:t>
          <w:br/>
          <w:t>
</w:t>
          <w:br/>
          <w:t>△物理系十一時於S311室，邀請物質構造科學研究所安藤正海教授主講「介紹日本光子工廠及最近的研究」。
</w:t>
          <w:br/>
          <w:t>
</w:t>
          <w:br/>
          <w:t>△物理系下午二時十分於S215室，邀請清華大學林諭男教授主講「由奈米碳管場發射平面顯示器的發展談奈米材料對前瞻科技的影響」。（林裕琳）
</w:t>
          <w:br/>
          <w:t>
</w:t>
          <w:br/>
          <w:t>△建築系下午四時十分至於化中正，邀請成功大學都市計劃學系副教授紀宏昌主講「都市社會學」。（歐陽嘉）
</w:t>
          <w:br/>
          <w:t>
</w:t>
          <w:br/>
          <w:t>△管理學院晚間七時於台北校園二樓中正紀念堂，邀請德州儀器亞洲區總裁程天縱主講「大陸之高科技產業經營及策略」。（林祐全）
</w:t>
          <w:br/>
          <w:t>
</w:t>
          <w:br/>
          <w:t>△資圖系下午二時十分於L102室，邀請文訊雜誌總編封德屏主講「文本主題閱讀：文學閱讀」。（李天惠）
</w:t>
          <w:br/>
          <w:t>
</w:t>
          <w:br/>
          <w:t>三月廿六日（週三）
</w:t>
          <w:br/>
          <w:t>
</w:t>
          <w:br/>
          <w:t>△法文系下午二時於I201室，邀請法國達梭航空公司駐台辦事處總代表魏德瀚主講：「法國航太與衛星系統」。
</w:t>
          <w:br/>
          <w:t>
</w:t>
          <w:br/>
          <w:t>△企管系下午三時十分於B712室，邀請京華公關副董事長方蘭生先生主講「企業公關」。（林祐全）
</w:t>
          <w:br/>
          <w:t>
</w:t>
          <w:br/>
          <w:t>△易學社晚七時於L305室，邀請廟祝簡火土主講「學業事業三十六計」。
</w:t>
          <w:br/>
          <w:t>
</w:t>
          <w:br/>
          <w:t>△建技系下午五時於行台北校園D223室，邀請實踐大學兼任講師沈志儒主講「空間經驗與生命藝術」。
</w:t>
          <w:br/>
          <w:t>
</w:t>
          <w:br/>
          <w:t>△建築系下午五時於K201室，邀請建築師王重平主講「建築師事務所經營業務」。（歐陽嘉）
</w:t>
          <w:br/>
          <w:t>
</w:t>
          <w:br/>
          <w:t>△高等教育中心十時於L408室，邀請教政所所長蓋浙生主講「高教經費」。
</w:t>
          <w:br/>
          <w:t>
</w:t>
          <w:br/>
          <w:t>△管理系下午四時於台北校園D310室，邀請行政院國會聯絡組科長胡鵬年演講「行政院與立法院之聯繫與互動」。（陳凱勛）
</w:t>
          <w:br/>
          <w:t>
</w:t>
          <w:br/>
          <w:t>三月廿七日（週四）
</w:t>
          <w:br/>
          <w:t>
</w:t>
          <w:br/>
          <w:t>△企管系上午十時於B713室，邀請信義房屋股份有限公司執行協理陳錫琮主講「人與企業的夥伴關係」。
</w:t>
          <w:br/>
          <w:t>
</w:t>
          <w:br/>
          <w:t>△歐研所下午二時於驚聲T509室邀請前駐奧地利代表，現任外交部檔案資訊處處長鄧申生主講「奧地利當前政經局勢與歐洲整合」。（翁履中）
</w:t>
          <w:br/>
          <w:t>
</w:t>
          <w:br/>
          <w:t>△德文系晚上七時於T701室，由該系賀厚格教授演講「康德的『自由』學說」。（王鴻坪）
</w:t>
          <w:br/>
          <w:t>
</w:t>
          <w:br/>
          <w:t>△土木系下午二時十分於T205室，邀請高雄捷運計劃聯合顧問團陳達政主講「高雄捷運計劃之地工問題與技術淺談」。（鍾張涵）
</w:t>
          <w:br/>
          <w:t>
</w:t>
          <w:br/>
          <w:t>△統計系下午二時於B310室，邀請Bimal K.Sinha主講「資料封包法的分析與應用探討」。（林祐全）
</w:t>
          <w:br/>
          <w:t>
</w:t>
          <w:br/>
          <w:t>△資訊系晚六時於B712室，邀請技嘉科技人事部經理嚴夢萍、科長江如樺講「技嘉科技公司及文化介紹」。
</w:t>
          <w:br/>
          <w:t>
</w:t>
          <w:br/>
          <w:t>三月廿八日（週五）
</w:t>
          <w:br/>
          <w:t>
</w:t>
          <w:br/>
          <w:t>△土木系下午二時於G315室，邀請中華顧問工程司材料試驗部經理陳志超主講「自充填混凝土性能之原理與應用」。（鍾張涵）
</w:t>
          <w:br/>
          <w:t>
</w:t>
          <w:br/>
          <w:t>△資傳系上午十時十分於Q306室，邀請網路家庭（PC Home）副總經理蘇芸，主講「資訊傳播網路願景與經營規劃＜四＞」。（李天惠）</w:t>
          <w:br/>
        </w:r>
      </w:r>
    </w:p>
  </w:body>
</w:document>
</file>