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d9c929bf9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服務課程海報比賽 即日起收件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【記者姜孟瑾報導】生輔組自即日起至四月九日舉辦服務教育課程海報比賽，由實施服務教育課程的班級以班級為單位，每班以一件作品參賽。
</w:t>
          <w:br/>
          <w:t>
</w:t>
          <w:br/>
          <w:t>　海報內容以垃圾減量、分類及資源回收為主題，收件至四月九日止。優等獎金達二千元，並將頒獎狀、記大功，此外，亦將選出前五名及佳作。特別聘請文錙藝術中心駐校藝術家沈禎老師，美工社指導老師凌公康及石雕專家王秀杞教授擔任評審。參賽作品請交至B415室，結果將於四月十七日公佈於生輔組公佈欄及學務處網站，詳情請參閱生輔組公布欄及學務處網頁。</w:t>
          <w:br/>
        </w:r>
      </w:r>
    </w:p>
  </w:body>
</w:document>
</file>