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197efd2e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《淡江評論》獲國科會肯定 評為年度核心期刊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【記者陳維信淡水校園報導】本校外語學院英文系所出版的學術期刊--《淡江評論》（Tamkang Review），日前與台大、師大及中央研究院等學術機構的國際期刊，一同獲得國科會人文研究中心，評選為年度「台灣人文學引文索引核心」（THCI Core）期刊。
</w:t>
          <w:br/>
          <w:t>外語學院院長暨《淡江評論》主編宋美  表示，該期刊於59年4月由朱立民、顏元叔等教授創辦，為國內歷史最悠久的英文出版學術刊物，在比較文學及外國文學研究領域貢獻卓著。這次評比肯定《淡江評論》的審稿制度，在質的掌握具有相當水準，強化期刊的續航力，「重新進入國際A&amp;amp;HCI檢索資料庫，將是我們最終的目標。」</w:t>
          <w:br/>
        </w:r>
      </w:r>
    </w:p>
  </w:body>
</w:document>
</file>