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177573edc41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終身學習收穫豐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華商班  張樹義  
</w:t>
          <w:br/>
          <w:t>中菲電腦股份有限公司副總經理
</w:t>
          <w:br/>
          <w:t>
</w:t>
          <w:br/>
          <w:t>　面對全球金融風暴的急促改變，每個人皆上緊發條，我必須盡速吸收新知。淡江華商班數位學習的遠距教學模式，恰巧滿足我的需求，於是讓我這年逾50的人，興起了重返校園求學的念頭。
</w:t>
          <w:br/>
          <w:t>　在學期間，我認識許多不同的人、事、物。淡江老師把學習視作啟發，養成學生獨立思考的習慣，和我的工作相輔相成。所學到的多元思考，不僅針對工作，更可以運用在任何事物上，是非常珍貴的收穫。在實體互動的課程中，也重新與同學、老師相處，少了工作上的利害關係，相處起來情誼更為真摯，成為可以共患難、互相幫忙的朋友。
</w:t>
          <w:br/>
          <w:t>　提醒學弟妹，學習心態和社會經驗，決定你學到多少，大環境不斷變化，現代講求終身學習，各方面都有足夠的能力才能適應變動。同身為淡江人，若有困難我將不吝幫助，也勉勵淡江學子，積極吸收新知，我們的努力將使淡江日益成長茁壯。（陳依萱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92096"/>
              <wp:effectExtent l="0" t="0" r="0" b="0"/>
              <wp:docPr id="1" name="IMG_7f0715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6e8731eb-14d2-4c1e-981e-e28c8ce89844.jpg"/>
                      <pic:cNvPicPr/>
                    </pic:nvPicPr>
                    <pic:blipFill>
                      <a:blip xmlns:r="http://schemas.openxmlformats.org/officeDocument/2006/relationships" r:embed="R289a3e300cde4e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9a3e300cde4e2e" /></Relationships>
</file>