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80a7155b3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英式獨特學制 見孩子蛻變獨立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4年來，孩子的演變，父母都看在眼裡，對父母而言，印象最深的是大三送孩子出國留學，離開台灣這個熟悉的國土對孩子而言，不僅是一場學習獨立的旅程，更是學習語言的過程，雖然所費不貲，但向國外取經的學習成果，才是父母最在意的。
</w:t>
          <w:br/>
          <w:t>．資通四林思吟家長林福來
</w:t>
          <w:br/>
          <w:t>   孩子從高中到大學就讀，很明顯看見其蛻變，個性變得獨立，還記得她剛到美國賓州印第安那大學時，才幾天就跟同學發生被搶的事件，在那時期，父母遠在天邊，凡事只能靠自己，看到他們在此事件的磨練，獨立面對與處理危機的能力。
</w:t>
          <w:br/>
          <w:t>　在蘭陽這個大家庭裡，彼此關懷，而孩子打從胎兒時期就開始吃素，朋友都會尊重她的飲食習慣，還因此影響了幾位朋友一起吃素呢！不過，對於孩子的未來，我認為，這四年的教育偏重於通才教育，希望孩子能夠自己去學習一些專業的教育訓練、或是獨道專長之處，甚至能夠去考取一些證照，我想對於他未來就業之路會更順暢。
</w:t>
          <w:br/>
          <w:t>．資通四盧博群家長詹美惠
</w:t>
          <w:br/>
          <w:t>　這4年來就讀大學的過程中，因為住宿的關係較少在家，但我們都很放心，因為學校不論在孩子的人格品性教育都非常注重，晚上還有老師幫忙關照。在大三出國的時期，到另一個國家求學，可以看得更廣更遠，但因為許多同校朋友們其實都在同一學校裡，很容易就會說慣用的語言，建議學校能夠將學生分散，讓他們真正進入到全英文的環境。希望他未來不論是當兵、繼續升學或就業，都能學以致用。
</w:t>
          <w:br/>
          <w:t>(文�陳宛琳）</w:t>
          <w:br/>
        </w:r>
      </w:r>
    </w:p>
  </w:body>
</w:document>
</file>