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a028d45f6f48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柯志恩接任學務長 強調服務與社區結合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amp;#38901蓁淡水校園報導】本校98學年度包括4個教學、行政一級主管，14個教學、6個行政二級單位主管進行交接，另亞洲、美洲、歐洲研究所及蘭陽校園資訊創新與科技學系因經過更名或分組需布達，學校已統一於3日在覺生國際會議廳舉行布達暨交接典禮。其中，教育心理與諮商研究所教授柯志恩接任學務長，是本校成立以來，第1位女性學務長。
</w:t>
          <w:br/>
          <w:t>校長張家宜除了對卸任主管為學校的貢獻、付出表示感謝外，也勉勵新上任的主管：「行政就是一種服務。」接下重任後學習規劃時間，讓辦事更有效率，期望新的團隊在新的一年，盡全力為學校打拚。
</w:t>
          <w:br/>
          <w:t>柯志恩是美國南加州大學教育心理學博士，曾擔任本校教心所所長，她表示，以前的學務長多為科技背景，希望往後的學務工作能加上人文元素，以更創意、活潑的方式呈現。強調學生服務學習與社區做更好的結合，提高公民參與的能力，社團活動則可增加未來領導及表達能力，對職場有很大的幫助。而學務長一職與學生關係更為緊密，接下新的責任後，將汲取前人經驗，盡己所能，「在既有的架構下激盪出更多創意。」</w:t>
          <w:br/>
        </w:r>
      </w:r>
    </w:p>
  </w:body>
</w:document>
</file>