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2c585a73e940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除了專業能力，遠航希望新人應具備服務業的熱誠，否則工作後會覺得力不從心。（遠航掌管人事行政的資源管理處協理楊振池）</w:t>
          <w:br/>
        </w:r>
      </w:r>
    </w:p>
  </w:body>
</w:document>
</file>