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b4240a30b4f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98新社團登場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年度甫成立的圖像漫畫研究社，是由一群熱愛漫畫的學生組成，藉由專家的講述課程，學習漫畫的分鏡手法，進而深入了解漫畫產業細膩之處。圖像漫畫研究社社長中文三曾慶鈞表示：「除看漫畫外，也會透過實作漫畫，體驗漫畫家的心路歷程。」該社每週將邀請國內知名漫畫家湯翔麟等前來演講，曾慶鈞指出，未來將社員對漫畫的感想及繪圖整理成小報，使圖像研究更有系統性。「希望藉由閱讀及實作漫畫，讓大家以輕鬆的方式貼近漫畫產業。」有興趣的同學於每週二晚上7時至9時至L401洽詢，或電曾慶鈞0911942528。（文 / 黃雅雯、攝影 / 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55648"/>
              <wp:effectExtent l="0" t="0" r="0" b="0"/>
              <wp:docPr id="1" name="IMG_0fcb43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7c322eeb-9060-4a8f-8391-60977c5e4de6.jpg"/>
                      <pic:cNvPicPr/>
                    </pic:nvPicPr>
                    <pic:blipFill>
                      <a:blip xmlns:r="http://schemas.openxmlformats.org/officeDocument/2006/relationships" r:embed="R06a3c1485d8440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55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22abc2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91c923ae-2c97-4cc9-9178-f34608d7c7a7.jpg"/>
                      <pic:cNvPicPr/>
                    </pic:nvPicPr>
                    <pic:blipFill>
                      <a:blip xmlns:r="http://schemas.openxmlformats.org/officeDocument/2006/relationships" r:embed="R82e552b6597d40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84832"/>
              <wp:effectExtent l="0" t="0" r="0" b="0"/>
              <wp:docPr id="1" name="IMG_3ab5fe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96818084-0b07-48ad-ae2c-d0b0cb6b9612.png"/>
                      <pic:cNvPicPr/>
                    </pic:nvPicPr>
                    <pic:blipFill>
                      <a:blip xmlns:r="http://schemas.openxmlformats.org/officeDocument/2006/relationships" r:embed="Raedf319fe54748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84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a3c1485d84407e" /><Relationship Type="http://schemas.openxmlformats.org/officeDocument/2006/relationships/image" Target="/media/image2.bin" Id="R82e552b6597d4017" /><Relationship Type="http://schemas.openxmlformats.org/officeDocument/2006/relationships/image" Target="/media/image3.bin" Id="Raedf319fe547486b" /></Relationships>
</file>