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fadbd57fa4a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研究發展處建邦中小企業創新育成中心主任　蕭瑞祥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淡江大學管理科學研究所（資訊組）博士
</w:t>
          <w:br/>
          <w:t>經歷：
</w:t>
          <w:br/>
          <w:t>淡江大學建邦創新育成中心主任
</w:t>
          <w:br/>
          <w:t>淡江大學資管系主任
</w:t>
          <w:br/>
          <w:t>中華民國資訊管理學會秘書長
</w:t>
          <w:br/>
          <w:t>中國嘉通資訊公司管理分析師、顧問
</w:t>
          <w:br/>
          <w:t>
</w:t>
          <w:br/>
          <w:t>對於新職務，我的規劃及構思為幫助學生將「創意變成創業」。育成中心現階段的問題，就是學校師生對育成中心的瞭解不深，所以，未來將舉辦活動，讓大家認識育成中心的走向及規劃。廠商方面，將在校內舉辦餐敘，讓廠商之間互動更加緊密；另將開辦專業課程，請專業學者教導學生，如何解決創業時的困境。育成中心將成為學校師生及廠商的溝通交流平台，以期提升師生產學合作的價值性。（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bf365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3d0b7feb-dc02-415e-9efe-878cf1a97050.jpg"/>
                      <pic:cNvPicPr/>
                    </pic:nvPicPr>
                    <pic:blipFill>
                      <a:blip xmlns:r="http://schemas.openxmlformats.org/officeDocument/2006/relationships" r:embed="R369e6e5a3217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9e6e5a32174637" /></Relationships>
</file>