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d53b569c0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人事室人二組組長 　彭梓玲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 
</w:t>
          <w:br/>
          <w:t>淡江大學英國語文學系畢業
</w:t>
          <w:br/>
          <w:t>經歷：	
</w:t>
          <w:br/>
          <w:t>英國語文學系專任助教
</w:t>
          <w:br/>
          <w:t>輪機工程學系助理
</w:t>
          <w:br/>
          <w:t>土木工程學系助理
</w:t>
          <w:br/>
          <w:t>研究發展處組員、專員、編纂
</w:t>
          <w:br/>
          <w:t>教學卓越計畫辦公室編纂
</w:t>
          <w:br/>
          <w:t>俄羅斯研究所助理
</w:t>
          <w:br/>
          <w:t>
</w:t>
          <w:br/>
          <w:t>上任的新規劃，首先是全力推動教職員工「退休福利儲金制度」，將校長的美意普及全校同仁。其次是檢討現行法規，如：教職員工在職進修辦法、職工考核辦法等，並依公平、公正原則進行修訂，為全校教職員工的權益把關。此外，也希望營造大家對辦公室生硬的印象，將辦公環境變得更快樂、更有朝氣，並以親切的服務及熱忱的心為教職員服務，朝著「以服務代替管理，以溝通代替分歧」的目標前進。（徐旻君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03248"/>
              <wp:effectExtent l="0" t="0" r="0" b="0"/>
              <wp:docPr id="1" name="IMG_57c81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15a4334c-ba97-4e93-a278-469c84d5690c.jpg"/>
                      <pic:cNvPicPr/>
                    </pic:nvPicPr>
                    <pic:blipFill>
                      <a:blip xmlns:r="http://schemas.openxmlformats.org/officeDocument/2006/relationships" r:embed="Rf67eb73fb78641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03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7eb73fb7864187" /></Relationships>
</file>