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75929ff2a47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資安服務隊11月啟動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為提升校內資訊安全，資訊中心自本學年起成立資訊安全服務隊，並將於11月2日正式啟動服務。服務項目針對伺服器、校務系統及各單位程式碼弱點，進行分析、矯正及修補安全漏洞，並偵測是否受惡意病毒攻擊，協助排除惡意程式。資訊安全服務隊即日起至10月5日止，招募工讀生，大二以上及研究所學生可洽網路管理組T109室報名。
</w:t>
          <w:br/>
          <w:t>　另外，為宣導校內教職員生勿侵犯智慧財產權，資訊中心日前公布97年8月至今年5月本校教職員生疑似侵權案件，共計達70件，相較96學年度的22件高出約3倍多。其中身份別主要為學生，占80%。資訊中心主任黃明達呼籲，若有侵權行為將以身份別依規定處理，為了您的權益及學校的聲譽，切勿下載侵權檔案。</w:t>
          <w:br/>
        </w:r>
      </w:r>
    </w:p>
  </w:body>
</w:document>
</file>