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b002a12ed741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759 期</w:t>
        </w:r>
      </w:r>
    </w:p>
    <w:p>
      <w:pPr>
        <w:jc w:val="center"/>
      </w:pPr>
      <w:r>
        <w:r>
          <w:rPr>
            <w:rFonts w:ascii="Segoe UI" w:hAnsi="Segoe UI" w:eastAsia="Segoe UI"/>
            <w:sz w:val="32"/>
            <w:color w:val="000000"/>
            <w:b/>
          </w:rPr>
          <w:t>TKU TOPS 7 PRIVATE UNIVERSITIES FOR NSC RESEARCH GRANTS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applications for NSC grants and the approved applications in TKU steadily increase every year. According to the NSC statistics, TKU had 259 cases approved up to August 31. They won more than NT$177,000,000. Both the approved cases and the money were the highest, surpassing all the 7 private universities such as Feng Chia, Chung Yuan, Tunghai, Fu Jen, Soochow, and Yuan Ze. 
</w:t>
          <w:br/>
          <w:t>
</w:t>
          <w:br/>
          <w:t>Academic Vice President Kan-nan Chen expressed, “There is still much room for improvement in research. It is all faculty members’ responsibility to apply for NSC research grants. Although TKU ranks No. 1 among the 7 private universities, we should never be satisfied with the present situation as academic research spirit requires.” He continued, “Senior faculty members can guide junior ones in many important research cases to accelerate research achievements. Except promoting the quantity of research cases, every department and college will strive to enhance the quality of research.” 
</w:t>
          <w:br/>
          <w:t>
</w:t>
          <w:br/>
          <w:t>According to the statistics by the Office of Research and Development, the College of Engineering took the lead with 80 approved cases while the College of Science followed with 59 cases, and the College of Management got the 3rd place with 40 cases. Moneywise, the College of Science got the highest amount of NT$62,000,000, the College of Engineering had NT$58,000,000 while the College of Management took NT$19,000,000 in 3rd place.
</w:t>
          <w:br/>
          <w:t>
</w:t>
          <w:br/>
          <w:t>As for the increase, the Dean of Research and Development Shung-wen Kang pointed out, “The whole university is a big research team. The more research plans and cases, the more achievements, and the more visibility of TKU in research. He suggested that faculty members continually train graduate students in research and actively strive for promotions. Conforming research teams is better than doing research single-handedly. He expects that except the increase of the numbers of research plans and cases, TKU will unceasingly improve the qualities of researches; therefore, better research achievements will be expected in the future. （∼Dean X. Wang ）</w:t>
          <w:br/>
        </w:r>
      </w:r>
    </w:p>
  </w:body>
</w:document>
</file>