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7faf66163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太古琴韻饗宴　邀您共賞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【本報訊】行政副校長室將於本週三（28日）晚上7時30分，在文錙音樂廳舉辦「太古琴韻—淡江秋懷」音樂會，邀請家學淵源、專精古琴演奏的林法表演古琴獨奏。
</w:t>
          <w:br/>
          <w:t>林法的父親為台灣古琴製作名家，因此他自小深受薰陶，曾獲「2002中國青少年藝術大賽民族器樂獨奏比賽」古琴青年專業組銅獎、「2004全國古琴大賽」青年職業組優秀演奏獎。
</w:t>
          <w:br/>
          <w:t>演出曲目有〈陽關三疊〉、〈歸去來辭〉、〈離騷〉等，將藉由悠揚的琴音表達樂曲中的深遠之情，歡迎全校教職員生一同參與古樂盛宴。</w:t>
          <w:br/>
        </w:r>
      </w:r>
    </w:p>
  </w:body>
</w:document>
</file>