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4bcaaf12c41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漫畫展意涵豐 學生感受深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歐洲聯盟研究中心於上月20至29日，在黑天鵝展示廳舉辦「瑞士漫畫展暨歐洲主題講座」，展出12位畫家24幅創作，各有不同的敘事手法及深刻意涵，日文二林筱涵表示，最喜歡黑爾格．雷伊曼的作品，他使用最簡單的黑白兩色描繪出現代人壓抑心理，畫中主角走進有炮口的房子裡，象徵人性需要宣洩的意涵，相當寫實。另舉辦四場留學相關講座，並提供觀光旅遊、教育文化等文宣訊息，同學們參與情況踴躍，法文二林柏廷表示，一直以來對法國文化興趣濃厚，希望將來有機會到當地看看，展覽時拿的手冊訊息讓他有初步的瞭解，講座的內容也相當實用。</w:t>
          <w:br/>
        </w:r>
      </w:r>
    </w:p>
  </w:body>
</w:document>
</file>