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d61f862164ac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淡水校園：兩岸論壇談和平發展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中國大陸研究所於10月23日在SG319舉辦「兩岸和平發展論壇」，中國社會科學研究院台灣研究所副所長朱衛東等6人蒞校，與本校大陸所所長張五岳等4位教授、52位大陸所研究生及多位大陸學術合作學校交換生進行交流。
</w:t>
          <w:br/>
          <w:t>　研討會針對簽訂ECFA、兩岸文化及陸生來台等議題，從美國扮演的角色、政治、經濟各層面進行討論，現場同時進行民調，許多大陸所學生認為兩岸交流速度剛剛好，希望兩岸的發展維持現狀，並贊成簽署ECFA。大陸所碩三劉致君表示，由於兩岸政治敏感，造成許多誤解，可藉由研討會加深了解。張五岳說：「若能從經貿、文化進行對話，可避免直接談論政治的衝突，達成兩岸和平發展。」（張友柔）</w:t>
          <w:br/>
        </w:r>
      </w:r>
    </w:p>
  </w:body>
</w:document>
</file>