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04fd2b5f440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校慶特刊-克難坡上的故事－人生有多少個四十年？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 圖、文� 資工系提供 
</w:t>
          <w:br/>
          <w:t>
</w:t>
          <w:br/>
          <w:t>  人生中最精彩的那個時期，就是從走上克難坡的那一刻開始………
</w:t>
          <w:br/>
          <w:t>　爬上克難坡後，即開啟了不同的視野和願景，並從此與淡江結下了很深刻的緣份……
</w:t>
          <w:br/>
          <w:t>
</w:t>
          <w:br/>
          <w:t>　而對於淡江資工系，你的了解有多少？
</w:t>
          <w:br/>
          <w:t>　你知道全台灣第一所成立的電子計算機科學學系是那一間學校嗎？
</w:t>
          <w:br/>
          <w:t>　你知道大學聯考時，你所填的答案卡，是那一間學校承辦電腦閱卷作業嗎？
</w:t>
          <w:br/>
          <w:t>　答案是－淡江大學資訊工程學系（前身為電子計算機科學學系）！
</w:t>
          <w:br/>
          <w:t> 
</w:t>
          <w:br/>
          <w:t>　1969年，全台灣第一所電子計算機科學學系成立了！以推廣資訊教育、培育國家及社會建設之高級資訊人才為教學目標，為國內最早創立之資訊相關科系，淡江高瞻遠矚，即體會到「資訊化」是未來的發展趨勢，領先全台創立「電子計算機科學學系」，培育資訊科技的先鋒。現今資訊業的發展風起雲湧，其中創造那些「資訊奇蹟」的，有許多皆為淡江資工系的英雄豪傑。1992年，為了符合時代需求及給予外界正確的觀念，改名為「資訊工程學系」，至今已孕育出超過八千多位資工人。
</w:t>
          <w:br/>
          <w:t>　40年的歷史，足夠沉澱出可娓娓道來、耐人尋味的深厚底蘊。資工系在歷史上淵源悠久，實力堅強，有豐碩的研發成果，且教學理念先進，成效斐然，培養的學生數量眾多，質量上乘。這是經過40年的累積以及多人的努力，早期創辦電算系，不論在師資或是資源，皆十分匱乏，當時創辦人張建邦大手筆租借IＢＭ1130主機，雖只有8Ｋ的容量，但全年租金卻高達七十多萬元，也因為破釜沉舟的堅持，才有資訊化的淡江，也才會有今日的資工系。
</w:t>
          <w:br/>
          <w:t>　最令人感動的是，淡江資工人之間「最真實的情感連結」，許多系友出了校門，仍然常常互相交流，各屆系友平日即聯絡密切、聚會頻繁，因此這次資工系創系40週年，許多系友自動捲起袖子，拿起手機就開始號召同學回來團圓，亦與系上師長們積極合作舉辦「團團圓圓千人同學會」，全力相挺只為再相聚。
</w:t>
          <w:br/>
          <w:t>　2009年，淡江資工系已堂堂邁入40年，正值「不惑之年」，於母校59週年校慶之際，資工系和系友們特別聯手打造一個超大型的「團團圓圓千人同學會」，資工系系主任郭經華說：「在資訊的發展道路上，我們留下了不可磨滅的的足跡！而且還要保持私校第一，超越國立，立足淡江，放眼國際，讓我們做個值得喝彩的淡江資工人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85088"/>
              <wp:effectExtent l="0" t="0" r="0" b="0"/>
              <wp:docPr id="1" name="IMG_c26936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db6e5c53-c62e-408b-a59e-e6fc6b9355d8.jpg"/>
                      <pic:cNvPicPr/>
                    </pic:nvPicPr>
                    <pic:blipFill>
                      <a:blip xmlns:r="http://schemas.openxmlformats.org/officeDocument/2006/relationships" r:embed="Rb103c63039ae40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47216"/>
              <wp:effectExtent l="0" t="0" r="0" b="0"/>
              <wp:docPr id="1" name="IMG_2f9a42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a14ccd0e-8308-4643-a0ba-f507bb9d5ce2.jpg"/>
                      <pic:cNvPicPr/>
                    </pic:nvPicPr>
                    <pic:blipFill>
                      <a:blip xmlns:r="http://schemas.openxmlformats.org/officeDocument/2006/relationships" r:embed="R13ef6140d5754b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63168"/>
              <wp:effectExtent l="0" t="0" r="0" b="0"/>
              <wp:docPr id="1" name="IMG_1db316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c70efc6f-8edb-4236-b6be-1d40d5df2bec.jpg"/>
                      <pic:cNvPicPr/>
                    </pic:nvPicPr>
                    <pic:blipFill>
                      <a:blip xmlns:r="http://schemas.openxmlformats.org/officeDocument/2006/relationships" r:embed="R3243e566b44544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aca37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604107fe-0712-4a6e-93db-a76fea0418bf.jpg"/>
                      <pic:cNvPicPr/>
                    </pic:nvPicPr>
                    <pic:blipFill>
                      <a:blip xmlns:r="http://schemas.openxmlformats.org/officeDocument/2006/relationships" r:embed="R723a948817974f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c89c35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df3db93e-75dd-4674-ad54-6d655312977d.jpg"/>
                      <pic:cNvPicPr/>
                    </pic:nvPicPr>
                    <pic:blipFill>
                      <a:blip xmlns:r="http://schemas.openxmlformats.org/officeDocument/2006/relationships" r:embed="R2f91c6004aeb4c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03c63039ae4061" /><Relationship Type="http://schemas.openxmlformats.org/officeDocument/2006/relationships/image" Target="/media/image2.bin" Id="R13ef6140d5754b89" /><Relationship Type="http://schemas.openxmlformats.org/officeDocument/2006/relationships/image" Target="/media/image3.bin" Id="R3243e566b4454431" /><Relationship Type="http://schemas.openxmlformats.org/officeDocument/2006/relationships/image" Target="/media/image4.bin" Id="R723a948817974f2a" /><Relationship Type="http://schemas.openxmlformats.org/officeDocument/2006/relationships/image" Target="/media/image5.bin" Id="R2f91c6004aeb4ca9" /></Relationships>
</file>