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c9756a824246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THE NUMBER OF OVERSEAS CHINESE STUDENTS BREAKS 600</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According to the statistics by the Overseas Chinese Student Guidance Section, the latest number of overseas Chinese students at TKU is 605, 127 more students than those of last year. They came from 30 different countries and regions. Macao 271 (about 45%), Hong Kong 129 (about 21%) and Malaysian 99 (about 16%) took the top three positions.
</w:t>
          <w:br/>
          <w:t>  
</w:t>
          <w:br/>
          <w:t>The services by the Overseas Chinese Student Guidance Section are multiple. Except daily life guidance, the Section organizes annual Freshman Welcoming Orientation, overseas cultural artifact exhibitions and Mid-Autumn Festival tea party to help overseas Chinese students make friends. International Trade senior Bao-sheng Huang from Indonesia shared his experience in taking part in the overseas cultural artifact exhibition, saying, “It was really a fresh experience for overseas Chinese students from many different countries to introduce the cultures of their countries by showing various traditional costumes, foods and cartoons, etc.” Recalling the first Freshman Welcoming Orientation, Japanese senior Xin-lei Chen said, “I still remember that I had made some friends during the Orientation, and we have helped each other since then!”
</w:t>
          <w:br/>
          <w:t>
</w:t>
          <w:br/>
          <w:t>The Overseas Chinese Student Guidance Section Chief Pei-fen Chen said that TKU offered Chinese, English and Calculus for overseas Chinese students and helped them with learning problems after class. Through interacting with teachers and local students, they could quickly integrate into the new environment even though they may experience language problems at the beginning. Meanwhile, she pointed out that her Section would talk to them in groups, asking about their daily life problems. To carry out the instruction of the dean of Student Affairs “Helping overseas Chinese students with their daily life problems,” her Section also organized many activities such as gatherings together, concerts, visits of local communities to help them learn the true, the good and the beautiful things there. Thus, they consider the Section as their home and often come to chat about their happiness, anger, sorrow and enjoyment. Here they never feel they are in a foreign place far from home. 
</w:t>
          <w:br/>
          <w:t>
</w:t>
          <w:br/>
          <w:t>Business Administration freshman Bao-ming Zhuang shared his learning experience, saying, “All courses go too fast for students whose mother tongue is other than Chinese. With the after-class counseling, I could ask any questions, so I have made better progress in my studies.” Public Administration junior Mei-jing Wang smilingly said, “I selected TKU because my school in Macau had provided students with information about TKU that had good teachers and excellent facilities. I feel good when I hear fellow students talking in my native dialect while buying breakfast. Overseas Chinese students have already become a new force at TKU.”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133856"/>
              <wp:effectExtent l="0" t="0" r="0" b="0"/>
              <wp:docPr id="1" name="IMG_eedc7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3/m\24d5a722-58c0-4171-b814-f2cfc4cd4a1d.jpg"/>
                      <pic:cNvPicPr/>
                    </pic:nvPicPr>
                    <pic:blipFill>
                      <a:blip xmlns:r="http://schemas.openxmlformats.org/officeDocument/2006/relationships" r:embed="Rbafb157dd5de4e23" cstate="print">
                        <a:extLst>
                          <a:ext uri="{28A0092B-C50C-407E-A947-70E740481C1C}"/>
                        </a:extLst>
                      </a:blip>
                      <a:stretch>
                        <a:fillRect/>
                      </a:stretch>
                    </pic:blipFill>
                    <pic:spPr>
                      <a:xfrm>
                        <a:off x="0" y="0"/>
                        <a:ext cx="1524000" cy="11338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afb157dd5de4e23" /></Relationships>
</file>