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3d57cd5c1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快來抓！淡江美麗瞬間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你眼中的淡江生活是怎樣呢？想到了嗎？快來參加由學生會舉辦的第2屆淡淡生活節「淡江生活，由你停格」攝影比賽，將於今日（30日）至週五，在文館3樓前擺攤收件，讓我們一起抓住學校最美的一刻吧！活動執行長財金三陳惟真表示，希望可以用照片及文字引起大家的共鳴，讓這些成為大家共同的回憶，進而凝聚淡江人的情誼和認同感。本校學生皆可參賽，參賽作品將邀請校內外專業攝影人士評選，並取前3名。陳惟真補充，優秀的作品將製成明信片冊，並於生活節活動週發放，限量2000本。詳細報名資格請洽學生會官方網站（http://www.wretch.cc/blog/tkusa15th）。</w:t>
          <w:br/>
        </w:r>
      </w:r>
    </w:p>
  </w:body>
</w:document>
</file>