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487df5174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走出實驗室  機電參訪核一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面臨現今全球暖化、能源不足等問題，本校機械與機電工程學系為使碩、博士班學生更了解能源對國家經濟的影響及重要性，由研發長、機電系教授康尚文及特約講座教授孫國華帶領15名碩、博士班同學，於13日前往第一核能發電廠進行參訪。
</w:t>
          <w:br/>
          <w:t>　核一廠廠長陳台裕親自接待本校同學，解說台灣的核能發展及核電廠整體架構。現任經濟部核四廠諮詢委員孫國華表示，近年來因核四廠興建問題風波不斷，故藉此讓學生了解何謂核能發電，同學們不應該只待在實驗室鑽研，要出去走走。機電碩二吳宗謙表示，以往人們只要聽到核能，便有如驚弓之鳥，事實上並非想像中那麼可怕，我們只是缺乏正確的認知。他也期望，這樣的活動能持續舉辦，讓同學從中得到更多課堂上學不到的寶貴經驗。</w:t>
          <w:br/>
        </w:r>
      </w:r>
    </w:p>
  </w:body>
</w:document>
</file>