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ec4e7c94943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淡水校園：北京首都師範大學來訪 交流文創產業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陸北京首都師範大學副校長周建設一行10人，於17日來訪，由國際事務副校長戴萬欽等人在T306接待。戴萬欽說明本校外籍生人數、海外僑生數等國際化成果。隨後，由隨行來賓針對校務發展進行交流。該校文學院教授陶東風對本校「文化創意產業」深感興趣，本校以語文及漢學文化為發展重點，大陸則偏向產業內容及管理，期望兩校能有互動及交流。政法學院教授范燕寧對本校獲「健康安全校園」表示肯定，並對本校圖書館印象深刻，「只可惜停留時間太短」。周建設於座談結束時，對本校的三化理念及引進全面品質管理給予高度讚賞，並期望爾後有進一步交流。（江啟義）</w:t>
          <w:br/>
        </w:r>
      </w:r>
    </w:p>
  </w:body>
</w:document>
</file>