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f164d3403a43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772 期</w:t>
        </w:r>
      </w:r>
    </w:p>
    <w:p>
      <w:pPr>
        <w:jc w:val="center"/>
      </w:pPr>
      <w:r>
        <w:r>
          <w:rPr>
            <w:rFonts w:ascii="Segoe UI" w:hAnsi="Segoe UI" w:eastAsia="Segoe UI"/>
            <w:sz w:val="32"/>
            <w:color w:val="000000"/>
            <w:b/>
          </w:rPr>
          <w:t>VISITING GROUP FROM KOREAN VISION COLLEGE OF JEONJU CAME TO TKU ON DEC. 11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visiting group from Vision College of Jeonju, Korea came to TKU on Dec. 11. Received by Wang Di-yue, Section Chief, Admissions Section, Office of Academic Affairs, the visiting group held a briefing and forum at Ching-sheng International Conference Hall to discuss the research on the development of Northeast Asia and the issue of exchanging students in the future. The host of the forum, Dr. Hu Ching-shan, Director, Graduate Institute of Asian Studies, indicated that Korea has an important role in Northeast Asia, so he hoped TKU and Vision College of Jeonju could have academic cooperation in the coming days. ( ~Shu-chun Yen )</w:t>
          <w:br/>
        </w:r>
      </w:r>
    </w:p>
  </w:body>
</w:document>
</file>