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e31049cfa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深耕基礎兼顧實務 寫程式事半功倍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台灣聖平生物股份有限公司董事長 張士行
</w:t>
          <w:br/>
          <w:t>　蔣家興老師讓我非常懷念，老師不僅學識淵博，對學生關懷也無微不至，當時教授熱力學，但真正對我有所啟發的是他格物致知的思維，他要我們求事物的根本，我現在也身為人師，發現填鴨式的學習，讓學生總是知其然而不知其所以然，於是我重視學生的思考，因為唯有思考才能創新。
</w:t>
          <w:br/>
          <w:t>　現在機電系學生要關注的，是配合科技的機光電整合科學，21世紀所有的科技都要整合，同學在任何事物上都要抱持格物致知的態度，才可以創新發展。我認為學生需從理論上補強，學習要深，有了基礎才能演繹，有了演繹才能研究，繼而事業化發展。
</w:t>
          <w:br/>
          <w:t>
</w:t>
          <w:br/>
          <w:t>台灣富士通訊股份有限公司客戶服務處經理 邱宇輝
</w:t>
          <w:br/>
          <w:t>　淡江對資訊的要求高出其他學校很多，我就學時期，學校規定每人都必修資概實習課，讓學生對操作電腦有基礎概念，也因順應時代趨勢，對就業有很大的幫助。機電系相當著重對學生數值分析的培育，開設如「工程數學」、「微積分」等課程，當時教工程數學的康尚文老師教學很有條理，每段資料都經過縝密的分析，才整理成板書，憑著上課筆記，我寫程式都事半功倍呢！現在機電系正朝產學合作方向努力，學生在校即可學習充足的專業技能，但還是要提醒學弟妹在專業之餘要提升自己的英文能力，往後才有機會出國或跨國發展。由於淡江有通識課程和雙主修、輔修等機制，許多本科系以外的知識，要靠學生主動追求吸收，要記住「態度決定未來的發展。」
</w:t>
          <w:br/>
          <w:t>
</w:t>
          <w:br/>
          <w:t>勢流科技股份有限公司經理 王信雄
</w:t>
          <w:br/>
          <w:t>　我喜歡用淡江的學生，淡江人或許學科能力不比公立大學，但在團隊合作、人際關係以及抗壓性總有過人之處。我念機電系時系上有位教授機械材料的林清彬老師，他除了工程上的指導，還會兼顧實務考量，並鼓勵學生思考，告訴我們問題沒有標準答案。我認為人生沒有標準答案，尤其機電系未來出路很廣，你永遠不知道下一步會做什麼，所以老師在上課能聽就盡量聽，未來會發現沒有不能受益的科目，把握時間接觸新事物，總會有用上的時刻，而研究所的同學，也要學習解決問題的能力及態度。我現在挑選人才，最重視他們對自己工作的認知，處理事情的方法、抗壓性及團隊合作的能力，這幾點，淡江學生無可挑剔。
</w:t>
          <w:br/>
          <w:t>
</w:t>
          <w:br/>
          <w:t>東貝光電科技股份有限公司總經理 秦元正
</w:t>
          <w:br/>
          <w:t>　淡江對資訊的要求高，歐石鏡及汪長城兩位教授上課用心，且總是站在學生的角度關心學生，尤其當時擔任系主任的汪老師，有所為有所不為的風格，讓我印象相當深刻。記得曾經修過一門課程是汽車學，非常實用，而且師生間自然而然的存在一種互信感，彼此有良好的互動。</w:t>
          <w:br/>
        </w:r>
      </w:r>
    </w:p>
  </w:body>
</w:document>
</file>