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16336f84e443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TKU’S ADMINISTRATIVE MEETING HELD AT GOLDEN MOUNTAIN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Leading the 3 vice presidents and all the deans, President Flora C.I. Chang went to Jinshan to hold the 113th Administrative Meeting at the Youth Activity Center. After the Meeting, she led them to climbing to the Lion Head Park for exercises. President Chang announced at the Meeting that the MOE would implement the new retirement system for private school faculty and staff on January 1, 2010, but TKU would continue to keep the Retirement Benefit Fund. The Personnel Office Director Hai-ming Chen confirmed that the agreement with China Life Insurance would still be valid, and TKU would continue to pay the insurance premium for the faculty and staff. Related details would be out soon.  
</w:t>
          <w:br/>
          <w:t>
</w:t>
          <w:br/>
          <w:t>President Chang expressed that TKU would improve the English version of the webpage, so foreign students would easily know our special features and come to study at TKU. She required that all departments and institutes carefully read the MOE evaluation information, find solutions to the problems and keep improving. 
</w:t>
          <w:br/>
          <w:t>
</w:t>
          <w:br/>
          <w:t>The Meeting passed the motions of “The Three-Year Strategy of Raising Student Competitiveness according to Their Capacity”, and “Rules of the Innovative Center for Cultural Creative Industries”, mended “The Rules of the Service Curriculum Supervision Committee” and “The Rules of the Office of Research and Development” etc. According to the mended “Faculty Teaching Award Methods,” awarded professors are required to share their teaching experiences and attainments at the meetings of their colleges and departments. All the award winning teaching materials are required to be displayed at the college and department meetings and a copy of each will be placed in the library. “The Rules of Teacher’s and Staff’s Further Studies and Research” were zealously discussed, and finally President Chang ruled to reconsider it at the next Administrative Meeting.   
</w:t>
          <w:br/>
          <w:t>
</w:t>
          <w:br/>
          <w:t>Afterwards, leaving behind the pressures of the routine bustles, all the participants wandered around, visited the Jinshan Youth Activity Center, climbed to the top of Lion-head Mountain and enjoyed the bird-eye view of the Town of Jinshan. President Chang hoped that they would relax, do some exercises and enjoy the day. The Dean of the College of Management Chu-ching Wang said that it was a good opportunity to breathe the fresh air and relax. ( ~Dean X. Wang )</w:t>
          <w:br/>
        </w:r>
      </w:r>
    </w:p>
  </w:body>
</w:document>
</file>