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09d606af094a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PH. D. STUDENT LIN CHUN-CHENG WON NSC SUBSIDY TO DO RESEARCHES IN 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Ph. D. Student Lin Chun-cheng, of Dept. of Electrical Engineering, won NSC subsidy to do researches on a project involved mathematics and chip design in US. He has been funded with 350,000 NT to study in Purdue University for seven months, and will leave for US in March.
</w:t>
          <w:br/>
          <w:t>
</w:t>
          <w:br/>
          <w:t>Among the 186 successful applicants of the subsidy program, only 11 are from private universities. Lin is among the rare few. In his research project, Lin applies mathematic theories and chip design to develop new way of digital circuit design, which would reduce the practical error when the analogous chip is produced, and enhance the efficiency of chip. Lin has devoted to this research project since he was a master graduate. He spent about six or seven years in mathematic calculation, and another two years in experiment and practice, while he was in the PH. D. program of Integrated Circuit Division. Lin indicates that this is an interdisciplinary project, and “the mutual understanding and amplification of both fields as well as the ongoing experiment attribute to the present achievement.”Lin appreciates the direction in theories and practices of his advisor Dr. Chou Yung-shan and other professors of Dept. of Electrical Engineering, including Dr. Chiang Jen-shiun, and Dr. Chen Hsin-liang.
</w:t>
          <w:br/>
          <w:t>
</w:t>
          <w:br/>
          <w:t>Lin Chun-cheng has lots of research experiences, including leading a team to participate in TIC100 innovation competition, and winning “The Best Partnership of Innovative Strategies” for his development in “bat-guide guardian” and “wireless communication safety.” Lin has worked as a instructor in Dept. of Electrical Engineering since he was in the third year of the Ph. D. program. He suggests to those who are interested in applying NSC projects to nurture ability in multiple research areas and train oneself by participating in competition and conference. Lin adds that the research efficiency and perspectives in the foreign countries are worth learning, and “the thesis advisor in Purdue University has been doing the similar research as mine but from a different perspective, which I am deeply interested to find the connection between them and have a breakthrough.”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555c1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a651ae3a-69af-4eb3-9b6c-7b4b92caf55d.jpg"/>
                      <pic:cNvPicPr/>
                    </pic:nvPicPr>
                    <pic:blipFill>
                      <a:blip xmlns:r="http://schemas.openxmlformats.org/officeDocument/2006/relationships" r:embed="R0f966bfe837941cf"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966bfe837941cf" /></Relationships>
</file>