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3a3040cb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【記者陳佳怡報導】吉他社舉辦第十七屆金韶獎創作暨歌唱大賽，於三月二十二日（週六）舉行初賽，優秀入圍者將於四月二十五日（週五）晚間於本校學生活動中心進行決賽。
</w:t>
          <w:br/>
          <w:t>
</w:t>
          <w:br/>
          <w:t>　吉他社為鼓勵校園創作、普及音樂風氣，與促進音樂交流，比賽組數增加為獨唱組六十五組、重唱組二十組及創作組三十組，欲報名參賽同學，可前往商館大樓前擺攤處報名繳費，並攜帶學生證正本與影印本。決賽優勝各組同學除有獎牌紀念外，另贈優渥獎金與各組優勝前三名同學。</w:t>
          <w:br/>
        </w:r>
      </w:r>
    </w:p>
  </w:body>
</w:document>
</file>