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5d624a20f44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外語學院與本報推出英語專欄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【記者王鴻坪報導】為了營造唾手可得的語言學習環境，外語學院即日起與本報合作在二版增闢英語專欄，本報今起週週出刊，可增加同學們與英語接觸的機會。
</w:t>
          <w:br/>
          <w:t>
</w:t>
          <w:br/>
          <w:t>　本專欄由院內老師精心規劃，於每週一次八百字的英語專欄中，編寫或挑選有趣活潑、深入淺出的文章，針對實用的關鍵字加以詳注、並附中文解說與生活化的對話，讓同學們在每週點滴的潛移默化中，就能得到語言漸進的效果。
</w:t>
          <w:br/>
          <w:t>
</w:t>
          <w:br/>
          <w:t>　外語學院院長林耀福表示，語言的學習成果不是一蹴可幾的，必須靠努力點滴累積，因此環境的營造與學習興趣的激發是很重要的，希望在學生生活週遭就能讓語言的種子生根，並逐漸地萌芽成長。</w:t>
          <w:br/>
        </w:r>
      </w:r>
    </w:p>
  </w:body>
</w:document>
</file>