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ba607063c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賞花不用上陽明山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陽明山花季開鑼，不少人擠公車親近春天的花蕊，其實大可不用捨近求遠，五虎崗上櫻花杜鵑薔薇齊放，襯上宮燈古樸景色，是絕佳的踏青景點。學校也為賞花的師生及遊客們，準備了歇腳的去處，逛累了不妨到覺軒觀游魚品茶。
</w:t>
          <w:br/>
          <w:t>
</w:t>
          <w:br/>
          <w:t>　櫻花是本校票選的校花，現在也正應景綻放，校園中除了會文館、活動中心前，宮燈道後方的瀛苑也是賞櫻的好地方，八重櫻繽紛的姿態堪稱為本校櫻花之冠。總務處事務組鄭傳傑組長表示，目前學校正尋找優秀的櫻花品種，將有計劃的栽培櫻花林，讓櫻花成為名副其實的校花。
</w:t>
          <w:br/>
          <w:t>
</w:t>
          <w:br/>
          <w:t>　宮燈道兩旁的杜鵑，每到三月，總見絢爛花海，一路怒放到五月，放眼望去，有如一條彩色的地氈，伴著畢業生的驪歌入詩入畫。一旁花田裡的薔薇，今年開得很盛，更添美景。行政大樓附近，一陣濃郁香氣迎人襲來，桂花藏身處，雖不搶眼，還是引人。另外，還有羊蹄甲、西洋梅，都等著您來細賞。
</w:t>
          <w:br/>
          <w:t>
</w:t>
          <w:br/>
          <w:t>　為了配合賞花的人潮，週一到週五覺軒從早上九時開放到下午五時，提供師生及遊客們歇腳聊天的場地，茶藝社的同學們將會排班為大家奉茶，學校特別準備了春茶，讓師生賞花之餘，也能嚐新。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194816"/>
              <wp:effectExtent l="0" t="0" r="0" b="0"/>
              <wp:docPr id="1" name="IMG_92eb6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8/m\ab768037-b987-460d-a716-c0516f6ab37a.jpg"/>
                      <pic:cNvPicPr/>
                    </pic:nvPicPr>
                    <pic:blipFill>
                      <a:blip xmlns:r="http://schemas.openxmlformats.org/officeDocument/2006/relationships" r:embed="R1b7dba88636c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7dba88636c4787" /></Relationships>
</file>