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8af2ed6dd41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蘭陽校園- 蘭陽重新規劃吸菸區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重新規劃吸菸區，邀請學生代表參與，在主要通道旁的吸菸區必須外移，圖書館門前平台的吸菸區向側邊遷移，取消電腦教室前吸菸區。師生使用圖書館與電腦教室不再被迫吸二手菸，大多數同學均表贊同。吸菸同學對於移動吸菸區造成的不便稍有微詞，不吸菸的同學則表示，尊重不吸菸的人有拒抽二手菸的權利。（蘭陽校園）</w:t>
          <w:br/>
        </w:r>
      </w:r>
    </w:p>
  </w:body>
</w:document>
</file>