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7defc948641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留學傳真：留法體驗歐洲風情 早市嚐鮮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●文�林宗賢（法文系）
</w:t>
          <w:br/>
          <w:t>
</w:t>
          <w:br/>
          <w:t>  來到法國里昂第三大學（簡稱里昂三大）已達半年之久，對於稍乾不冷的氣候已十分適應，踏在這座被列為世界人文遺產的城市，彷彿走進歷史的洪流。
</w:t>
          <w:br/>
          <w:t>　里昂三大設有法學、企管、語言、文學等學院，主要以語言聞名，晚上學校點起的藍紅色燈火，為夜色增添了一絲神秘感。我目前就讀於現代文學系，在這上課時，同學們都會振筆疾書，一堂課下來，已寫滿了兩、三張A4紙的筆記，這點和台灣上課「發講義」的習慣不同。而自由的學風也講求自動自發，正所謂「師父領進門，修行在個人。」所以教師並不特別注重出席，也不會刻意去盯學生的進度，但審核時的態度卻十分嚴格、一絲不苟。
</w:t>
          <w:br/>
          <w:t>　我選擇住在校區的旁邊，安靜、交通便利且店家繁多，其中Tabac商店，幫助留學生許多，舉凡手機加值、郵票購買、明信片寄送，或買菸等雜貨、生活瑣事都非常需要它。法國的麵包師傅們都有一身好本領，所以在法國不常常買麵包，實在太可惜了。除了棍子麵包外，還有鄉村、五穀雜糧類等麵包可供選擇，雖無亮麗外型，但嚐起來卻風味十足。每週三和週末，離宿舍路程約十分鐘的大廣場上還設有早市，與台灣傳統市場相同，除了水果、海鮮和肉類之外，還有日常用品、衣服及玩具等，剛到法國逛早市時，感覺特別有親切感。
</w:t>
          <w:br/>
          <w:t>  課餘時，我便四處閒晃，在里昂我發現俗稱鬼遮眼的壁畫，乍看之下會以為前方正在施工，實際上卻是高達十幾層樓的巨型壁畫，而里昂燈光節時，壁畫也會搭配視覺燈光藝術展出，效果獨特。除了里昂和附近小城外，也去了兩趟巴黎，感受異國風情。
</w:t>
          <w:br/>
          <w:t>　生活在異鄉，特別容易知足、感動，曾受邀與法國朋友共度聖誕節，開心享用耶誕大餐，及體驗濃厚的歐洲過節氣氛。人與人之間的交流其實很簡單，一切在於「真心」，只要有所付出，對方也很容易感受到自己的真誠。
</w:t>
          <w:br/>
          <w:t>  我認為現在的大學生不能關在同一個世界太久，人都是需要刺激的，能到國外留學是人生中難得的經驗，不但可以體驗異國文化，也可以拓展國際視野，所以建議同學可以好好善用本校提供的交換生名額，到國外「開開眼界」，這將是人生中美好的回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61872"/>
              <wp:effectExtent l="0" t="0" r="0" b="0"/>
              <wp:docPr id="1" name="IMG_c27a8c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8/m\a38ee54f-b9ff-477e-9bf4-ab74cf956833.jpg"/>
                      <pic:cNvPicPr/>
                    </pic:nvPicPr>
                    <pic:blipFill>
                      <a:blip xmlns:r="http://schemas.openxmlformats.org/officeDocument/2006/relationships" r:embed="Rc207224dc19743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61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f12434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8/m\ef9627cf-6deb-4704-8f4a-2997a3bc92c0.jpg"/>
                      <pic:cNvPicPr/>
                    </pic:nvPicPr>
                    <pic:blipFill>
                      <a:blip xmlns:r="http://schemas.openxmlformats.org/officeDocument/2006/relationships" r:embed="R0a9e310878c948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07224dc1974345" /><Relationship Type="http://schemas.openxmlformats.org/officeDocument/2006/relationships/image" Target="/media/image2.bin" Id="R0a9e310878c94850" /></Relationships>
</file>