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902547f79b4f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官本基在加經營老本行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原本在台灣開設上頂建設公司的水環系校友官本基，移民加拿大後，不但從事營建裝修業，還在溫哥華開了家庭用品與禮品專賣店。官本基說：「移民後，原本不想再做營造，但是既然有人需要，我就提供服務，所以還是做回老本行。」而他和太太一起經營的&amp;quot;BUCKY'S HOUSE&amp;quot;，則是擴張事業觸角，販賣許多溫馨可愛的小東西。（歐陽嘉）</w:t>
          <w:br/>
        </w:r>
      </w:r>
    </w:p>
  </w:body>
</w:document>
</file>