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17f150ca747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來畫淡江漫畫格子趣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【記者柯俐如淡水校園報導】覺得自己的幽默無地方發揮嗎？學務處生輔組今天（29日）至5月14日舉辦「漫畫格子趣-淡江生活由你揮灑」校園四格漫畫甄選活動，讓你發揮KUSO創意、畫出心目中淡江特色。
</w:t>
          <w:br/>
          <w:t>  作品形式不論黑白、彩色或手繪、電腦繪圖皆可，每位最多投5件稿，並於5月7日下午6時前，連同報名表與切結書交至聯合櫃檯或B402。得分最高的前20件得獎作品都可獲得500元獎金喔！歡迎踴躍報名。</w:t>
          <w:br/>
        </w:r>
      </w:r>
    </w:p>
  </w:body>
</w:document>
</file>