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7f595041a47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創意招生徵稿 2萬獎金等你拿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你有絕妙的點子，想一展長才嗎？教務處首度舉辦「創意招生活動企劃」設計比賽，廣徵獨具創意且能展現淡江特色的招生企畫案，本校教職員工生、校友皆可投稿，取金、銀、銅獎，金獎可獲得2萬元獎金，並於99學年度執行企畫案，報名自即日起至5月14日截止。
</w:t>
          <w:br/>
          <w:t>「企劃設計主題」為：「創意活動中增強本校知名度，本校國際及兩岸能見度」，形式不拘，營隊、網路競賽或觀摩會等均可，活動地點以本校校園為基地，可延伸至淡水周邊範圍。教務處招生組組長王嫡瑜表示，除了加強本校招生競爭力外，更希望改變社會對大學招生的制式印象，以創意活動提升學校曝光度，讓更多高中生及國際生提早認識淡江；企畫案須具備新鮮感與創意吸睛，「歡迎大家一起來行銷淡江！」相關資訊請上網http://www.acad.tku.edu.tw/main.asp查詢。</w:t>
          <w:br/>
        </w:r>
      </w:r>
    </w:p>
  </w:body>
</w:document>
</file>