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cb917b79547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服務學習課 學生協助鎮民報稅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管理學院本學期開設的服務學習課程與淡水鎮公所進行合作，開設「報稅輔導與服務」課程，於3月30日，由會計系系主任陳叡智、授課教師會計系副教授郭樂平，與鎮公所財政課課長蔣喬玫共同簽定合作協議。陳叡智表示：「第一次與鎮公所合作，深耕在地服務，希望雙方能合作愉快，也希望同學能藉此增進實務經驗，並培養服務精神。」
</w:t>
          <w:br/>
          <w:t>郭樂平表示，日前已邀請淡水國稅局稽徵所人員在課堂上講解報稅相關知識，期中考後將轉至鎮公所進行實際服務，讓基礎與實務結合。服務課程除了幫助別人外，也是幫助自己，因為藉由接觸報稅流程及服務在地居民的工作，更能強化、落實同學的報稅基礎知識。修課同學會計二葉純妤表示，期待期中考後至鎮公所服務，讓學校所學能與實務相結合。</w:t>
          <w:br/>
        </w:r>
      </w:r>
    </w:p>
  </w:body>
</w:document>
</file>