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13df224314d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跨22校研習 培養線上教學實力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施雅慧淡水校園報導】本校為執行「教育部大專院校數位學習推廣與數位學習跨校合作計畫﹙北區﹚」，在上月25至27日舉辦「教師數位學習專業成長研習工作坊」，邀請台灣國際專利法律事務所律師楊敏玲等多位業界人士、學者進行專題演講，共計22所大專院校、53人報名參加。
</w:t>
          <w:br/>
          <w:t>學習與教學中心主任徐新逸表示，數位學習是將來網路學習的趨勢，此研習營主要是為培養教師對線上教學的能力，課程內容主題以數位學習與數位教學設計概論、智慧財產權、線上教學導論、數位學習課程經營設計等為主。 
</w:t>
          <w:br/>
          <w:t>工作坊共邀請校內外6位專業人士進行演講，其中，致理技術學院多媒體設計系技術級助理教授張淑萍，以案例呈現數位教學設計模式與教學評量設計等多媒體設計要訣；旭聯科技經理董千瑜，介紹數位教材開發工具與實作等；徐新逸則針對線上非同步帶領、線上同步帶領和實體課程提出分享。
</w:t>
          <w:br/>
          <w:t>日文系助理教授江雯薰表示，收穫最多的是學到PPT2007版的製作技巧，以及旭聯科技的錄音設備軟體。她認為本校與姐妹校遠距同步教學，能大幅提升學生實際交談的能力，而錄音設備的數位化也使教師有更多元的教學方式，她已將在研習會中所學的PPT製作技巧運用在教材中，希望帶給學生更好的學習品質。法文系兼任講師沈美利表示，對於Moodle的使用有更進一步的認識，尤以遠距教學發展組組長陳慶帆所介紹的實體應用收穫最大，未來的教學中，也會積極接觸和摸索網路學習教材的使用。</w:t>
          <w:br/>
        </w:r>
      </w:r>
    </w:p>
  </w:body>
</w:document>
</file>