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e006554ab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社論：善用人才資源增進淡江校譽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元月二十四日舉行壬午年歲末聯歡會，張創辦人建邦致開幕辭，提出廣羅人才、爭取資源、增進校譽等新春三願，以期勉全校師生。創辦人的新春三願，真是高明而深遠，具有指標意義。他指示大家：一要力邀天下豪俊之士，來校服務，開創新局，提高本校的知名度。二要爭取校友及社會各界的資源，以協助開展教學、研究、服務等各項業務。三要同心協力，研究高深學術，培育優秀人才，創造更高的價值與卓著的績效，以增進淡江大學的校譽。
</w:t>
          <w:br/>
          <w:t>
</w:t>
          <w:br/>
          <w:t>　有感於創辦人的期勉與指示，我們謹在此稍作引申，以為回應。第一、傑出的人才是教育發展中最可貴的資源。第二、傑出的人才能爭取、創造豐富而高價值的資源。第三、良好的人力、物力等資源足以開拓優雅的環境，孕育傑出的人才。第四、傑出的人才和良好的資源密切結合，足以產生卓著的績效，開創宏遠的格局，從而提昇校譽。第五、卓著的績效與顯赫的校譽又可吸引更多傑出的人才，加入我們的團隊，共同打拚，以產生良性的循環，提昇學校的境界。古人說：「山高則祁羊（大羊）自至。」就是這個道理。因此，人才、資源、校譽其實是互為因果，相輔相成的。
</w:t>
          <w:br/>
          <w:t>
</w:t>
          <w:br/>
          <w:t>　全球十大廣告企業之一的奧美廣告，其創始者奧格威曾在自傳中寫道：「我最大的遺憾就是未能說服我的合夥人，把公司從紐約、倫敦和法蘭克福搬到像普林斯敦、劍橋或撒爾斯堡這些郊區去。」原因是郊區風光明媚，可以激發靈感，培養創意。本校淡水校園，山高海深，園林精緻，步步花樹，處處勝景，兼具陰柔、陽剛之美。在這樣優雅的環境裡教學、研究、服務的人，自然是靈感豐富，擁有許多創意和創造力了。如果嫻熟人文、社會、自然等經典著作，而且支援意識豐厚的高級知識分子，每天看到的都是優美的風物，自然會關懷宇宙人生，發現原創性的課題，從而提出解決問題之道，以造福人群，貢獻社會了。和我們合作或洽商合作的國內外友人，來到優雅的校園，見到我們有創意的團隊，自然信心倍增，樂於和本校攜手創新事業了。換句話說，淡江大學就是孕育傑出人才、開創恢宏格局的搖籃。這正是地靈人傑的寫照與詮釋。
</w:t>
          <w:br/>
          <w:t>
</w:t>
          <w:br/>
          <w:t>　有創意的人，常會提出高明的點子，以及原創性的研究，開發既高且豐的價值，善用校內資源，爭取校外資源，從而使得校內的資源更為豐沛。或許有人會質疑：如果像目前正值經濟不景氣，許多公、私機構經費緊縮，校外資源不易爭取，該怎麼辦呢？我們的淺見是，資源的涵義相當多元，除了申請、勸募、賺取之外，還可發揮創意，加以研發開拓。例如：德國籍化學家凱庫勒，夜晚常在壁爐旁，看著火花在空中形成圓圈而入睡。有一天，他靈機一動，想到苯的分子式可能也是環狀的。於是凱庫勒有了嶄新的研究與結論，創造了新的意義和價值。再如：李白、杜甫、莎士比亞、雪萊等詩人的詩篇，還有孔子、孟子、柏拉圖、亞里斯多德等思想家的論著，也都是誕生於方寸之間的智慧結晶呀。創意和創造力是我們的最佳憑藉，我們只要心思靈動，創意無窮，就能研發有成，創新資源。而生活、工作於淡水校園這樣優雅的環境中，靈感和創意是無限的，可資以創造高價值的研究成果，以取得豐富的資源，從而使人才、資源、校譽，產生良性的互動，相輔相成，相得益彰。
</w:t>
          <w:br/>
          <w:t>
</w:t>
          <w:br/>
          <w:t>　當然，孜孜矻矻，持恆不息地從事學術研究也是極為重要的。哈佛瑣記一書的作者吳詠慧曾說道：當年他在哈佛大學遊學時，看到有位諾貝爾獎得主的書房，經常到了三更半夜，還是燈火通明。由此可見才華雖高，環境雖美，還是得加上經年累月、夜以繼日的黽勉為學，才能成為傑出人才，從而與更多志同道合的高級人才組成高效率的創意團隊，攜手合作，研究發明，以爭取、創造豐沛的資源，護持人類文化的慧命，貢獻於社會人群。而校譽的蒸蒸日上，蜚聲寰宇，也自然實至而名歸了。</w:t>
          <w:br/>
        </w:r>
      </w:r>
    </w:p>
  </w:body>
</w:document>
</file>