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fa10d98f194e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STUDENTS OF COLLEGE OF FOREIGN LANGUAGES AND LITERATURES PARTICIPATED IN FOREIGN LNAGUAGE STUDY CAMP AT BFSU FROM APRIL 3 TO 11</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Led by Dr. Wei Jung-chin, Chair of Dept. of German, 31 students from College of Foreign Languages and Literatures went to Beijing Foreign Studies University (BFSU) from April 3 to 11 to participate in Foreign Language Study Camp with about 100 teachers and students from Fu Jen Catholic University, Wenzao Ursuline College of Language, National Chengchi University, National Changhua University of Education, and Shih Chien University. Apart from experiencing the class in Mainland and attending the forum with Mainland students, they also visited some famous tourist spots like the Great Wall and Temple of Heaven.
</w:t>
          <w:br/>
          <w:t>
</w:t>
          <w:br/>
          <w:t>To increase the interaction, every Taiwanese student was accompanied by one study partner from BFSU. “my study partner, a sophomore, has already talked in Spanish in daily life. I was not as good as him when I was a sophomore,” said Moe I-ting, a second-year master student of Dept. of Spanish. Wu Sheng-wei, a sophomore of Dept. of Germany, indicated that although the students of BFSU and Taiwan speak the same language and have similar cultural background, it is true that Taiwanese students cannot compare with them in the professional field. “We really need to work harder hereafter,” said Wu. Pan Yun-hsuan, a junior of Dept. of Russian, also expressed that she saw the earnest and active learning attitude as well as the great ability of the Mainland students from this visit. 
</w:t>
          <w:br/>
          <w:t>
</w:t>
          <w:br/>
          <w:t>In addition, BFSU presented a succession of excellent shows at the opening ceremony, including the performance by Chinese orchestra, drama club, and a show in the style of ancient Chinese costumes. Wu said that the grand occasion of the opening ceremony was just like a small Spring Festival Party. TKU students also gave a hot dance with Wu Bai’s song “You Are My Flower,” arousing a burst of cheers immediately. “TKU students’ astonishing performance highly displayed our one heart and sense of honor. The teachers and students of BFSU praised TKU students for their energy and passion, which really impressed them a lot,” said Dr. Wei.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694688"/>
              <wp:effectExtent l="0" t="0" r="0" b="0"/>
              <wp:docPr id="1" name="IMG_f3d98c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3/m\81b42db3-d077-46a4-a4e0-b183ec86f7ef.jpg"/>
                      <pic:cNvPicPr/>
                    </pic:nvPicPr>
                    <pic:blipFill>
                      <a:blip xmlns:r="http://schemas.openxmlformats.org/officeDocument/2006/relationships" r:embed="R7c0c5f3536cd4dd0" cstate="print">
                        <a:extLst>
                          <a:ext uri="{28A0092B-C50C-407E-A947-70E740481C1C}"/>
                        </a:extLst>
                      </a:blip>
                      <a:stretch>
                        <a:fillRect/>
                      </a:stretch>
                    </pic:blipFill>
                    <pic:spPr>
                      <a:xfrm>
                        <a:off x="0" y="0"/>
                        <a:ext cx="1524000" cy="1694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0c5f3536cd4dd0" /></Relationships>
</file>