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5b39dbe0d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研討戰略趨勢建構淡江學派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為慶祝60週年校慶及國際事務與戰略研究所成立28週年，戰略所將於週六（8日）在台北校園中正紀念堂舉行「慶祝淡江大學60週年校慶暨第6屆紀念鈕先鍾老師研討會」，並於當天中午在校友聯誼會館舉辦戰略所所友會成立大會。
</w:t>
          <w:br/>
          <w:t>研討會主題為「建構淡江戰略學派與當代戰略發展趨勢」，邀請前國安局局長蔡朝明、國防大學政治作戰學院政研所教授洪陸訓、國家政策研究基金會國安組顧問曾復生等蒞校參與。戰略所所長翁明賢表示，希望透過這次研討會建構淡江戰略學派，走出淡江的風格；之後還將舉辦一系列慶祝活動，未來可能與軍訓室合辦漆彈比賽，希望同學能一起共襄盛舉。</w:t>
          <w:br/>
        </w:r>
      </w:r>
    </w:p>
  </w:body>
</w:document>
</file>